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01.06.2017 по 30.06.2017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порядку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подачі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заявки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конференц-</w:t>
            </w:r>
            <w:r>
              <w:rPr>
                <w:spacing w:val="-4"/>
                <w:sz w:val="17"/>
              </w:rPr>
              <w:t>залі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Інструкції про порядок ведення обліку, зберігання, використання і знищення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інших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матеріальних носіїв інформації, що містять службову інформацію, а також про порядок обліку,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зберігання 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використання печаток,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штампів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 бланків у виконавчому комітеті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перевірок дотримання Правил торгівлі на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ринках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22.03.2016 № 208-р "Про внесення змін до розпорядження міського голови від 04.08.2015 № 551-р "Про створення мультидисциплінарної команди для надання</w:t>
            </w:r>
          </w:p>
          <w:p>
            <w:pPr>
              <w:pStyle w:val="TableParagraph"/>
              <w:spacing w:line="271" w:lineRule="auto" w:before="0"/>
              <w:ind w:right="42"/>
              <w:jc w:val="left"/>
              <w:rPr>
                <w:sz w:val="17"/>
              </w:rPr>
            </w:pPr>
            <w:r>
              <w:rPr>
                <w:sz w:val="17"/>
              </w:rPr>
              <w:t>консультацій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сприяння в вирішенні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нагальних проблем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учасників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антитерористичної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операції, членів їх сімей, затвердження її складу 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13.05.2015 № 347-р"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 створенню багатопрофільної лікарні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інтенсивного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лікування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ІІ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рівня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складі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госпітального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округу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"Сприяння органів місцевого самоврядування обороноздатності, територіальній обороні та мобілізаційній підготовці у місті Мелітополі" на 2017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10.05.2017 № 203-р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робочої групи по розгляду заяв щодо безоплатного відпуску медикаментів громадянам, які постраждали внаслідок Чорнобильської катастрофи, та проведення безоплатного зубопротезування ветеранам війни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праці, та громадянам, які постраждали внаслідок Чорнобильської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катастрофи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редакції,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 голови від 13.06.2016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417-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6"/>
              </w:rPr>
            </w:pP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17.01.2014 № 22-р 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03.06.2016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питань ефективної роботи підприємств комунальної форми власності м. Мелітополя та втрату чинності 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06.01.2012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07.03.2017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8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перерозподіл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 Мелітополя на 2017 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14.06.2017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перерозподіл 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м.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 2017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свята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випускників загальноосвітніх навчальних закладів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23.06.2017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прийомки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навчально-виховних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закладів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роботи в 2017/2018 навчальному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святкування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</w:t>
            </w:r>
            <w:r>
              <w:rPr>
                <w:spacing w:val="-2"/>
                <w:sz w:val="17"/>
              </w:rPr>
              <w:t>Україні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ліміту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використання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палива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26.05.2016 № 370-р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26.05.2016</w:t>
            </w:r>
          </w:p>
          <w:p>
            <w:pPr>
              <w:pStyle w:val="TableParagraph"/>
              <w:spacing w:before="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25.04.2017 № 189-р "Про внесення змін до розпорядження міського голови від 27.01.2016 № 88-р "Про затвердження складу постійно діючої комісії з обстеження зелених насаджень та втрату чинності розпорядження міського голови від 21.11.2014 № 724-р"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4"/>
                <w:sz w:val="17"/>
              </w:rPr>
              <w:t>осіб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списку молоді, якій призначена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стипендія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обдарованої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молоді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113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впорядкування об'єктів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благоустрою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зеленого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господарства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заходи щодо збереження дорожнього покриття вулиць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доріг 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Мелітополя 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період підвищення температури повітря у 2017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04.11.2016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04.11.2016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відзначення 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21-ї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річниці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Конституції</w:t>
            </w:r>
            <w:r>
              <w:rPr>
                <w:spacing w:val="7"/>
                <w:sz w:val="17"/>
              </w:rPr>
              <w:t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бюджетної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м.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2017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31.03.2017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29.06.2017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2021-12-23T03:06:30Z</dcterms:created>
  <dcterms:modified xsi:type="dcterms:W3CDTF">2021-12-23T03:06:30Z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